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 w:val="24"/>
          <w:szCs w:val="24"/>
          <w:rFonts w:ascii="Bitstream Charter" w:hAnsi="Bitstream Charter"/>
          <w:color w:val="00000A"/>
        </w:rPr>
      </w:pPr>
      <w:bookmarkStart w:id="0" w:name="_GoBack"/>
      <w:bookmarkStart w:id="1" w:name="_GoBack"/>
      <w:bookmarkEnd w:id="1"/>
      <w:r>
        <w:rPr>
          <w:rFonts w:ascii="Bitstream Charter" w:hAnsi="Bitstream Charter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Bitstream Charter" w:hAnsi="Bitstream Charter"/>
          <w:color w:val="00000A"/>
        </w:rPr>
      </w:pPr>
      <w:r>
        <w:rPr>
          <w:rFonts w:ascii="Bitstream Charter" w:hAnsi="Bitstream Charter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OGGETTO: </w:t>
      </w:r>
      <w:r>
        <w:rPr>
          <w:rFonts w:cs="Times New Roman" w:ascii="Times New Roman" w:hAnsi="Times New Roman"/>
          <w:sz w:val="24"/>
          <w:szCs w:val="24"/>
          <w:u w:val="single"/>
        </w:rPr>
        <w:t>RISULTANZE DELL'ISTRUTTORIA SUL PERIODO DI PROVA E FORMAZIONE  DEL DOCENTE</w:t>
      </w:r>
      <w:r>
        <w:rPr>
          <w:rFonts w:cs="Times New Roman" w:ascii="Times New Roman" w:hAnsi="Times New Roman"/>
          <w:sz w:val="24"/>
          <w:szCs w:val="24"/>
        </w:rPr>
        <w:t>: ………………………………………(A.S. 2015/2016)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hd w:fill="FFFFFF" w:val="clear"/>
          <w:sz w:val="24"/>
          <w:szCs w:val="24"/>
          <w:rFonts w:ascii="Times New Roman" w:hAnsi="Times New Roman" w:eastAsia="Calibri" w:cs="Times New Roman"/>
          <w:color w:val="000000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it-IT"/>
        </w:rPr>
        <w:t xml:space="preserve">La sottoscritta ________________________ nominato dal/dalla Dirigente Scolastico/-a in data _____________ protocollo_________ tutor del/della docente in oggetto, considerando quanto previsto dalla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eastAsia="it-IT"/>
        </w:rPr>
        <w:t>L. 107/2015 (art. 1 commi da 115 a 129) e dal D.M. n.850 del 27/10/2015, tenuto conto del resoconto delle attività di peer to peer , 12 ore totali considerate le   attività svolte nelle 3 ore di progettazione condivisa, nelle 4 ore di osservazione del neoassunto nella classe del tutor, nelle 4 ore di osservazione del tutor nella classe del neoassunto e nell' ora di verifica dell'esperienza, documentate nelle schede di osservazione del registro peer to peer,  presenta le seguenti risultanze dell'istruttoria sul periodo di prova e formazione del docente: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tbl>
      <w:tblPr>
        <w:tblW w:w="9620" w:type="dxa"/>
        <w:jc w:val="left"/>
        <w:tblInd w:w="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81" w:type="dxa"/>
          <w:bottom w:w="105" w:type="dxa"/>
          <w:right w:w="105" w:type="dxa"/>
        </w:tblCellMar>
      </w:tblPr>
      <w:tblGrid>
        <w:gridCol w:w="4384"/>
        <w:gridCol w:w="5235"/>
      </w:tblGrid>
      <w:tr>
        <w:trPr>
          <w:trHeight w:val="420" w:hRule="atLeast"/>
        </w:trPr>
        <w:tc>
          <w:tcPr>
            <w:tcW w:w="4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Momenti di progettazione e sperimentazione reciproche effettuate in classe</w:t>
            </w:r>
            <w:r/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4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Modalità di verifica e di valutazione adottate</w:t>
            </w:r>
            <w:r/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4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Gestione e del clima della classe durante le osservazioni</w:t>
            </w:r>
            <w:r/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4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Competenze culturali e disciplinari, metodologiche e didattiche, organizzative, relazionali e gestionali</w:t>
              <w:br/>
              <w:t>dimostrate.</w:t>
            </w:r>
            <w:r/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4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Strategie inclusive poste in essere per gli alunni con bisogni educativi speciali e per lo sviluppo delle eccellenze.</w:t>
            </w:r>
            <w:r/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4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Partecipazione attiva alla vita della scuola sia nelle attività formative che collegiali.</w:t>
            </w:r>
            <w:r/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  <w:shd w:fill="FFFFFF" w:val="clear"/>
          <w:sz w:val="20"/>
          <w:szCs w:val="20"/>
          <w:rFonts w:ascii="Times New Roman" w:hAnsi="Times New Roman" w:eastAsia="Times New Roman" w:cs="Times New Roman"/>
          <w:color w:val="000000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shd w:fill="FFFFFF" w:val="clear"/>
          <w:lang w:eastAsia="it-IT"/>
        </w:rPr>
        <w:t> </w:t>
      </w:r>
      <w:r/>
    </w:p>
    <w:p>
      <w:pPr>
        <w:pStyle w:val="Normal"/>
        <w:spacing w:lineRule="auto" w:line="240" w:before="0" w:after="0"/>
        <w:jc w:val="both"/>
        <w:rPr>
          <w:sz w:val="20"/>
          <w:shd w:fill="FFFFFF" w:val="clear"/>
          <w:sz w:val="20"/>
          <w:szCs w:val="20"/>
          <w:rFonts w:ascii="Times New Roman" w:hAnsi="Times New Roman" w:eastAsia="Times New Roman" w:cs="Times New Roman"/>
          <w:color w:val="000000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shd w:fill="FFFFFF" w:val="clear"/>
          <w:lang w:eastAsia="it-IT"/>
        </w:rPr>
        <w:t>Data</w:t>
      </w:r>
      <w:r/>
    </w:p>
    <w:p>
      <w:pPr>
        <w:pStyle w:val="Normal"/>
        <w:spacing w:lineRule="auto" w:line="240" w:before="0" w:after="0"/>
        <w:ind w:left="4960" w:firstLine="700"/>
        <w:jc w:val="both"/>
        <w:rPr>
          <w:sz w:val="20"/>
          <w:shd w:fill="FFFFFF" w:val="clear"/>
          <w:sz w:val="20"/>
          <w:szCs w:val="20"/>
          <w:rFonts w:ascii="Times New Roman" w:hAnsi="Times New Roman" w:eastAsia="Times New Roman" w:cs="Times New Roman"/>
          <w:color w:val="000000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shd w:fill="FFFFFF" w:val="clear"/>
          <w:lang w:eastAsia="it-IT"/>
        </w:rPr>
        <w:t>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shd w:fill="FFFFFF" w:val="clear"/>
          <w:lang w:eastAsia="it-IT"/>
        </w:rPr>
        <w:t>Il docente tutor</w:t>
      </w:r>
      <w:r/>
    </w:p>
    <w:p>
      <w:pPr>
        <w:pStyle w:val="Normal"/>
        <w:spacing w:before="0" w:after="160"/>
        <w:rPr>
          <w:color w:val="00000A"/>
        </w:rPr>
      </w:pPr>
      <w:r>
        <w:rPr/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itstream Charte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Rule="auto" w:line="256"/>
      <w:jc w:val="left"/>
    </w:pPr>
    <w:rPr>
      <w:rFonts w:ascii="Calibri" w:hAnsi="Calibri" w:eastAsia="Droid Sans Fallback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FreeSans"/>
    </w:rPr>
  </w:style>
  <w:style w:type="paragraph" w:styleId="Titoloprincipale">
    <w:name w:val="Titolo principale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55f6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LibreOffice/4.3.1.2$Windows_x86 LibreOffice_project/958349dc3b25111dbca392fbc281a05559ef6848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2017-12-11T14:53:00Z</dcterms:created>
  <dc:creator>Mimmo</dc:creator>
  <dc:language>it-IT</dc:language>
  <cp:lastModifiedBy>Dirigente</cp:lastModifiedBy>
  <dcterms:modified xsi:type="dcterms:W3CDTF">2017-12-11T14:53:00Z</dcterms:modified>
  <cp:revision>2</cp:revision>
</cp:coreProperties>
</file>